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ahoma" w:cs="Tahoma" w:hAnsi="Tahoma" w:eastAsia="Tahoma"/>
          <w:b w:val="1"/>
          <w:bCs w:val="1"/>
          <w:color w:val="ff0000"/>
          <w:sz w:val="40"/>
          <w:szCs w:val="40"/>
          <w:u w:color="ff0000"/>
        </w:rPr>
      </w:pPr>
      <w: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line">
                  <wp:posOffset>5079</wp:posOffset>
                </wp:positionV>
                <wp:extent cx="2025650" cy="109410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094106"/>
                          <a:chOff x="0" y="0"/>
                          <a:chExt cx="2025650" cy="109410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025650" cy="1094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10941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3.5pt;margin-top:0.4pt;width:159.5pt;height:86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25650,1094105">
                <w10:wrap type="none" side="bothSides" anchorx="text"/>
                <v:rect id="_x0000_s1027" style="position:absolute;left:0;top:0;width:2025650;height:10941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025650;height:1094105;">
                  <v:imagedata r:id="rId4" o:title="image.jpeg"/>
                </v:shape>
              </v:group>
            </w:pict>
          </mc:Fallback>
        </mc:AlternateContent>
      </w:r>
    </w:p>
    <w:p>
      <w:pPr>
        <w:pStyle w:val="No Spacing"/>
        <w:ind w:right="2789"/>
        <w:rPr>
          <w:rFonts w:ascii="Tahoma" w:cs="Tahoma" w:hAnsi="Tahoma" w:eastAsia="Tahoma"/>
          <w:color w:val="009ddc"/>
          <w:sz w:val="28"/>
          <w:szCs w:val="28"/>
          <w:u w:color="009ddc"/>
        </w:rPr>
      </w:pPr>
      <w:r>
        <w:rPr>
          <w:rFonts w:ascii="Tahoma" w:cs="Tahoma" w:hAnsi="Tahoma" w:eastAsia="Tahoma"/>
          <w:color w:val="009ddc"/>
          <w:sz w:val="28"/>
          <w:szCs w:val="28"/>
          <w:u w:color="009ddc"/>
          <w:rtl w:val="0"/>
        </w:rPr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ab/>
        <w:tab/>
        <w:tab/>
        <w:tab/>
        <w:t xml:space="preserve">                                                   </w:t>
      </w:r>
    </w:p>
    <w:p>
      <w:pPr>
        <w:pStyle w:val="Default"/>
        <w:ind w:firstLine="720"/>
      </w:pPr>
      <w:r>
        <w:rPr>
          <w:rFonts w:ascii="Tahoma" w:hAnsi="Tahoma"/>
          <w:color w:val="009ddc"/>
          <w:sz w:val="28"/>
          <w:szCs w:val="28"/>
          <w:u w:color="009ddc"/>
          <w:rtl w:val="0"/>
          <w:lang w:val="en-US"/>
        </w:rPr>
        <w:t xml:space="preserve">  Wales South</w:t>
      </w:r>
    </w:p>
    <w:p>
      <w:pPr>
        <w:pStyle w:val="Default"/>
        <w:spacing w:line="240" w:lineRule="auto"/>
        <w:jc w:val="righ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tab/>
      </w:r>
    </w:p>
    <w:p>
      <w:pPr>
        <w:pStyle w:val="No Spacing"/>
        <w:spacing w:before="80" w:after="0"/>
        <w:ind w:firstLine="72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SIWS Club PA Report to Regional Meeting</w:t>
      </w:r>
    </w:p>
    <w:p>
      <w:pPr>
        <w:pStyle w:val="No Spacing"/>
        <w:spacing w:before="80" w:after="0"/>
        <w:ind w:firstLine="72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103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5127"/>
        <w:gridCol w:w="160"/>
      </w:tblGrid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Club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52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Club PAO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SIWS MEETING</w:t>
            </w:r>
          </w:p>
        </w:tc>
        <w:tc>
          <w:tcPr>
            <w:tcW w:type="dxa" w:w="52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May 2016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report sent to Regional PAO &amp; Regional Secretary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52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9" w:hRule="atLeast"/>
        </w:trPr>
        <w:tc>
          <w:tcPr>
            <w:tcW w:type="dxa" w:w="1023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 give a brief report on activities within your club on the following categories (boxes will expand as you key in your report). You will have 5 minutes at the Regional meeting to give a verbal report on ONE item.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Educate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Enable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Empower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Regional Project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International President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December Appeal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Federation Project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Work with Partners and Government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Local Projects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03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 Spacing"/>
        <w:widowControl w:val="0"/>
        <w:spacing w:before="80" w:after="0" w:line="240" w:lineRule="auto"/>
        <w:jc w:val="center"/>
      </w:pPr>
      <w:r>
        <w:rPr>
          <w:rFonts w:ascii="Arial" w:cs="Arial" w:hAnsi="Arial" w:eastAsia="Arial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851" w:right="1440" w:bottom="764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16"/>
        <w:szCs w:val="16"/>
        <w:rtl w:val="0"/>
        <w:lang w:val="en-US"/>
      </w:rPr>
      <w:t>LGM /reg/PA/club report proforma OCT 2015</w:t>
    </w:r>
    <w:r>
      <w:rPr>
        <w:rtl w:val="0"/>
        <w:lang w:val="en-US"/>
      </w:rPr>
      <w:t xml:space="preserve">     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Fonts w:ascii="Tahoma" w:cs="Tahoma" w:hAnsi="Tahoma" w:eastAsia="Tahoma"/>
        <w:color w:val="005596"/>
        <w:sz w:val="16"/>
        <w:szCs w:val="16"/>
        <w:u w:color="00559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